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CD9" w:rsidRDefault="008B3CD9" w:rsidP="008B3CD9">
      <w:pPr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 w:rsidRPr="009558E4">
        <w:rPr>
          <w:rFonts w:cstheme="minorHAnsi"/>
          <w:b/>
          <w:bCs/>
          <w:sz w:val="24"/>
          <w:szCs w:val="24"/>
        </w:rPr>
        <w:t>Do świadczeniodawc</w:t>
      </w:r>
      <w:r>
        <w:rPr>
          <w:rFonts w:cstheme="minorHAnsi"/>
          <w:b/>
          <w:bCs/>
          <w:sz w:val="24"/>
          <w:szCs w:val="24"/>
        </w:rPr>
        <w:t xml:space="preserve">ów planujących przystąpienie do postępowań konkursowych na realizację od dnia </w:t>
      </w:r>
      <w:r w:rsidR="007858C1">
        <w:rPr>
          <w:rFonts w:cstheme="minorHAnsi"/>
          <w:b/>
          <w:bCs/>
          <w:sz w:val="24"/>
          <w:szCs w:val="24"/>
        </w:rPr>
        <w:t>15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7858C1">
        <w:rPr>
          <w:rFonts w:cstheme="minorHAnsi"/>
          <w:b/>
          <w:bCs/>
          <w:sz w:val="24"/>
          <w:szCs w:val="24"/>
        </w:rPr>
        <w:t>marca</w:t>
      </w:r>
      <w:r>
        <w:rPr>
          <w:rFonts w:cstheme="minorHAnsi"/>
          <w:b/>
          <w:bCs/>
          <w:sz w:val="24"/>
          <w:szCs w:val="24"/>
        </w:rPr>
        <w:t xml:space="preserve"> 202</w:t>
      </w:r>
      <w:r w:rsidR="00697924">
        <w:rPr>
          <w:rFonts w:cstheme="minorHAnsi"/>
          <w:b/>
          <w:bCs/>
          <w:sz w:val="24"/>
          <w:szCs w:val="24"/>
        </w:rPr>
        <w:t>3</w:t>
      </w:r>
      <w:r>
        <w:rPr>
          <w:rFonts w:cstheme="minorHAnsi"/>
          <w:b/>
          <w:bCs/>
          <w:sz w:val="24"/>
          <w:szCs w:val="24"/>
        </w:rPr>
        <w:t xml:space="preserve"> r. świadczeń</w:t>
      </w:r>
      <w:r w:rsidRPr="009558E4">
        <w:rPr>
          <w:rFonts w:cstheme="minorHAnsi"/>
          <w:b/>
          <w:bCs/>
          <w:sz w:val="24"/>
          <w:szCs w:val="24"/>
        </w:rPr>
        <w:t xml:space="preserve"> w rodzaju: </w:t>
      </w:r>
      <w:r w:rsidRPr="009558E4">
        <w:rPr>
          <w:rFonts w:cstheme="minorHAnsi"/>
          <w:b/>
          <w:bCs/>
          <w:sz w:val="24"/>
          <w:szCs w:val="24"/>
        </w:rPr>
        <w:br/>
        <w:t>LECZENIE SZ</w:t>
      </w:r>
      <w:r>
        <w:rPr>
          <w:rFonts w:cstheme="minorHAnsi"/>
          <w:b/>
          <w:bCs/>
          <w:sz w:val="24"/>
          <w:szCs w:val="24"/>
        </w:rPr>
        <w:t xml:space="preserve">PITALNE – PROGRAM LEKOWY </w:t>
      </w:r>
      <w:r w:rsidRPr="009558E4">
        <w:rPr>
          <w:rFonts w:cstheme="minorHAnsi"/>
          <w:b/>
          <w:bCs/>
          <w:sz w:val="24"/>
          <w:szCs w:val="24"/>
        </w:rPr>
        <w:t>:</w:t>
      </w:r>
      <w:r>
        <w:rPr>
          <w:rFonts w:cstheme="minorHAnsi"/>
          <w:b/>
          <w:bCs/>
          <w:sz w:val="24"/>
          <w:szCs w:val="24"/>
        </w:rPr>
        <w:t xml:space="preserve"> </w:t>
      </w:r>
    </w:p>
    <w:p w:rsidR="007858C1" w:rsidRPr="00036BA8" w:rsidRDefault="007858C1" w:rsidP="007858C1">
      <w:pPr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bCs/>
        </w:rPr>
      </w:pPr>
      <w:bookmarkStart w:id="1" w:name="_Hlk80001131"/>
      <w:bookmarkStart w:id="2" w:name="_Hlk106006085"/>
      <w:r w:rsidRPr="00036BA8">
        <w:rPr>
          <w:rFonts w:ascii="Calibri" w:hAnsi="Calibri" w:cs="Calibri"/>
          <w:bCs/>
        </w:rPr>
        <w:t>B.138.FM LECZENIE PACJENTÓW ZE SPEKTRUM ZAPALENIA NERWÓW WZROKOWYCH I RDZENIA KRĘGOWEGO (NMOSD) (ICD-10: G36.0)</w:t>
      </w:r>
    </w:p>
    <w:p w:rsidR="007858C1" w:rsidRPr="00036BA8" w:rsidRDefault="007858C1" w:rsidP="007858C1">
      <w:pPr>
        <w:numPr>
          <w:ilvl w:val="0"/>
          <w:numId w:val="46"/>
        </w:numPr>
        <w:spacing w:after="0" w:line="360" w:lineRule="auto"/>
        <w:rPr>
          <w:rFonts w:ascii="Calibri" w:hAnsi="Calibri" w:cs="Calibri"/>
        </w:rPr>
      </w:pPr>
      <w:bookmarkStart w:id="3" w:name="_Hlk104877440"/>
      <w:r w:rsidRPr="00036BA8">
        <w:rPr>
          <w:rFonts w:ascii="Calibri" w:hAnsi="Calibri" w:cs="Calibri"/>
        </w:rPr>
        <w:t>B.137. LECZENIE PACJENTÓW Z NOWOTWORAMI NEUROENDOKRYNNYMI UKŁADU POKARMOWEGO Z ZASTOSOWANIEM RADIOFARMACEUTYKÓW (ICD-10: C25.4, C17.0-C17.9, C18.0-C18.4)</w:t>
      </w:r>
    </w:p>
    <w:p w:rsidR="007858C1" w:rsidRPr="00036BA8" w:rsidRDefault="007858C1" w:rsidP="007858C1">
      <w:pPr>
        <w:numPr>
          <w:ilvl w:val="0"/>
          <w:numId w:val="46"/>
        </w:numPr>
        <w:spacing w:after="0" w:line="360" w:lineRule="auto"/>
        <w:rPr>
          <w:rFonts w:ascii="Calibri" w:hAnsi="Calibri" w:cs="Calibri"/>
        </w:rPr>
      </w:pPr>
      <w:r w:rsidRPr="00036BA8">
        <w:rPr>
          <w:rFonts w:ascii="Calibri" w:hAnsi="Calibri" w:cs="Calibri"/>
        </w:rPr>
        <w:t>B.140. LECZENIE WSPOMAGAJĄCE ZABURZEŃ CYKLU MOCZNIKOWEGO (ICD-10: E72.2)</w:t>
      </w:r>
    </w:p>
    <w:p w:rsidR="007858C1" w:rsidRPr="00036BA8" w:rsidRDefault="007858C1" w:rsidP="007858C1">
      <w:pPr>
        <w:numPr>
          <w:ilvl w:val="0"/>
          <w:numId w:val="46"/>
        </w:numPr>
        <w:spacing w:after="0" w:line="360" w:lineRule="auto"/>
        <w:rPr>
          <w:rFonts w:ascii="Calibri" w:hAnsi="Calibri" w:cs="Calibri"/>
        </w:rPr>
      </w:pPr>
      <w:r w:rsidRPr="00036BA8">
        <w:rPr>
          <w:rFonts w:ascii="Calibri" w:hAnsi="Calibri" w:cs="Calibri"/>
        </w:rPr>
        <w:t>B.141. LECZENIE PACJENTÓW Z RAKIEM UROTELIALNYM (ICD-10: C61, C65, C66, C67, C68)</w:t>
      </w:r>
    </w:p>
    <w:bookmarkEnd w:id="1"/>
    <w:bookmarkEnd w:id="2"/>
    <w:bookmarkEnd w:id="3"/>
    <w:p w:rsidR="00E329DB" w:rsidRDefault="00E329DB" w:rsidP="004F2FE7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250572" w:rsidRDefault="00250572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CA7D09" w:rsidRPr="00AD51EC" w:rsidRDefault="00CA7D09" w:rsidP="00CA7D0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Uprzejmie informuję, że materiały szkoleniowe w postaci prezentacji będą udostępniane zainteresowanym oferentom na ich wniosek, przekazany za pośrednictwem skrzynki</w:t>
      </w:r>
      <w:r w:rsidRPr="00AD51EC">
        <w:rPr>
          <w:rFonts w:cstheme="minorHAnsi"/>
          <w:b/>
          <w:sz w:val="24"/>
          <w:szCs w:val="24"/>
        </w:rPr>
        <w:t xml:space="preserve"> </w:t>
      </w:r>
      <w:hyperlink r:id="rId5" w:history="1">
        <w:r w:rsidRPr="00AD51EC">
          <w:rPr>
            <w:rStyle w:val="Hipercze"/>
            <w:rFonts w:cstheme="minorHAnsi"/>
            <w:b/>
            <w:sz w:val="24"/>
            <w:szCs w:val="24"/>
          </w:rPr>
          <w:t>WGL_konkurs@nfz-katowice.pl</w:t>
        </w:r>
      </w:hyperlink>
      <w:r w:rsidRPr="00AD51EC">
        <w:rPr>
          <w:rFonts w:cstheme="minorHAnsi"/>
          <w:sz w:val="24"/>
          <w:szCs w:val="24"/>
        </w:rPr>
        <w:t>. Dodatkowo pod numerami telefonów: 32 735 17 57, 32 735 19 95, 32 735 05 19, 32 735 17 45, udzielane będą przez członków Komisji Konkursowych odpowiedzi na ewentualne zapytania oferentów.</w:t>
      </w:r>
    </w:p>
    <w:p w:rsidR="00C2659D" w:rsidRDefault="00C2659D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 xml:space="preserve">Zgodnie z 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Zarządzeniem Nr </w:t>
      </w:r>
      <w:r>
        <w:rPr>
          <w:rFonts w:eastAsia="Times New Roman" w:cstheme="minorHAnsi"/>
          <w:sz w:val="24"/>
          <w:szCs w:val="24"/>
          <w:lang w:eastAsia="pl-PL"/>
        </w:rPr>
        <w:t>289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/2021 Dyrektora Śląskiego OW NFZ z dnia </w:t>
      </w:r>
      <w:r>
        <w:rPr>
          <w:rFonts w:eastAsia="Times New Roman" w:cstheme="minorHAnsi"/>
          <w:sz w:val="24"/>
          <w:szCs w:val="24"/>
          <w:lang w:eastAsia="pl-PL"/>
        </w:rPr>
        <w:t>1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7 </w:t>
      </w:r>
      <w:r>
        <w:rPr>
          <w:rFonts w:eastAsia="Times New Roman" w:cstheme="minorHAnsi"/>
          <w:sz w:val="24"/>
          <w:szCs w:val="24"/>
          <w:lang w:eastAsia="pl-PL"/>
        </w:rPr>
        <w:t>grudnia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 2021 r. w sprawie wprowadzenia zasad weryfikacji oferentów uczestniczących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w postępowaniach poprzedzających zawarcie umów o udzielanie świadczeń opieki zdrowotnej należy sporządzić oświadczenia personelu zgodnie z wzorem określonym w ww. zarządzeniu. Oświadczenia </w:t>
      </w:r>
      <w:r w:rsidRPr="00AD51EC">
        <w:rPr>
          <w:rFonts w:cstheme="minorHAnsi"/>
          <w:sz w:val="24"/>
          <w:szCs w:val="24"/>
        </w:rPr>
        <w:t>wymagane od oferenta są na etapie składania ofert w postępowaniach</w:t>
      </w:r>
      <w:r w:rsidR="008B3CD9">
        <w:rPr>
          <w:rFonts w:cstheme="minorHAnsi"/>
          <w:sz w:val="24"/>
          <w:szCs w:val="24"/>
        </w:rPr>
        <w:t xml:space="preserve"> </w:t>
      </w:r>
      <w:r w:rsidRPr="00AD51EC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>
        <w:rPr>
          <w:rFonts w:cstheme="minorHAnsi"/>
          <w:sz w:val="24"/>
          <w:szCs w:val="24"/>
        </w:rPr>
        <w:t xml:space="preserve"> </w:t>
      </w:r>
      <w:r w:rsidRPr="00AD51EC">
        <w:rPr>
          <w:rFonts w:cstheme="minorHAnsi"/>
          <w:sz w:val="24"/>
          <w:szCs w:val="24"/>
        </w:rPr>
        <w:t>w ofercie (lub złożenie niekompletnych oświadczeń) skutkuje  wezwaniem oferenta do uzupełnienia oferty pod rygorem jej odrzucenia - powołującym się na zapisy § 17 Rozporządzenia Ministra Zdrowia z dnia 14 października 2020 r. w sprawie sposobu ogłaszania o postępowaniu w sprawie zawarcia umowy o udzielanie świadczeń opieki zdrowotnej, składania ofert, powoływania i odwoływania komisji konkursowej, jej zadań oraz trybu pracy (Dz. U. z 2020 r., poz. 1858).</w:t>
      </w:r>
    </w:p>
    <w:p w:rsidR="00BE0D89" w:rsidRPr="0077393C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7393C">
        <w:rPr>
          <w:rFonts w:cstheme="minorHAnsi"/>
          <w:sz w:val="24"/>
          <w:szCs w:val="24"/>
        </w:rPr>
        <w:t>Siedzibą Biura Obsługi Komisji Konkursowej będzie siedziba Śląskiego OW NFZ</w:t>
      </w:r>
      <w:r w:rsidR="007858C1">
        <w:rPr>
          <w:rFonts w:cstheme="minorHAnsi"/>
          <w:sz w:val="24"/>
          <w:szCs w:val="24"/>
        </w:rPr>
        <w:t xml:space="preserve"> </w:t>
      </w:r>
      <w:r w:rsidRPr="0077393C">
        <w:rPr>
          <w:rFonts w:cstheme="minorHAnsi"/>
          <w:sz w:val="24"/>
          <w:szCs w:val="24"/>
        </w:rPr>
        <w:t>w Katowicach, przy ul. Kossutha 13, pokój: 3.</w:t>
      </w:r>
      <w:r w:rsidR="007858C1">
        <w:rPr>
          <w:rFonts w:cstheme="minorHAnsi"/>
          <w:sz w:val="24"/>
          <w:szCs w:val="24"/>
        </w:rPr>
        <w:t>11</w:t>
      </w:r>
      <w:r w:rsidRPr="0077393C">
        <w:rPr>
          <w:rFonts w:cstheme="minorHAnsi"/>
          <w:sz w:val="24"/>
          <w:szCs w:val="24"/>
        </w:rPr>
        <w:t>.</w:t>
      </w:r>
    </w:p>
    <w:p w:rsidR="00BE0D89" w:rsidRPr="00225FF7" w:rsidRDefault="00BE0D89" w:rsidP="004F2FE7">
      <w:p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225FF7">
        <w:rPr>
          <w:rFonts w:ascii="Calibri" w:hAnsi="Calibri" w:cs="Calibri"/>
          <w:bCs/>
          <w:sz w:val="24"/>
          <w:szCs w:val="24"/>
          <w:u w:val="single"/>
        </w:rPr>
        <w:lastRenderedPageBreak/>
        <w:t xml:space="preserve">Warunki wymagane do realizacji świadczeń określone zostały w Zarządzeniu </w:t>
      </w:r>
      <w:r w:rsidR="00225FF7" w:rsidRPr="002504A4">
        <w:rPr>
          <w:rFonts w:ascii="Calibri" w:hAnsi="Calibri" w:cs="Calibri"/>
          <w:u w:val="single"/>
        </w:rPr>
        <w:t xml:space="preserve">Nr </w:t>
      </w:r>
      <w:r w:rsidR="002504A4" w:rsidRPr="002504A4">
        <w:rPr>
          <w:rFonts w:ascii="Calibri" w:hAnsi="Calibri" w:cs="Calibri"/>
          <w:u w:val="single"/>
        </w:rPr>
        <w:t>160</w:t>
      </w:r>
      <w:r w:rsidR="00225FF7" w:rsidRPr="002504A4">
        <w:rPr>
          <w:rFonts w:ascii="Calibri" w:hAnsi="Calibri" w:cs="Calibri"/>
          <w:u w:val="single"/>
        </w:rPr>
        <w:t xml:space="preserve">/2022/DGL Prezesa NFZ z dnia </w:t>
      </w:r>
      <w:r w:rsidR="002504A4" w:rsidRPr="002504A4">
        <w:rPr>
          <w:rFonts w:ascii="Calibri" w:hAnsi="Calibri" w:cs="Calibri"/>
          <w:u w:val="single"/>
        </w:rPr>
        <w:t>5</w:t>
      </w:r>
      <w:r w:rsidR="00225FF7" w:rsidRPr="002504A4">
        <w:rPr>
          <w:rFonts w:ascii="Calibri" w:hAnsi="Calibri" w:cs="Calibri"/>
          <w:u w:val="single"/>
        </w:rPr>
        <w:t>.</w:t>
      </w:r>
      <w:r w:rsidR="002504A4" w:rsidRPr="002504A4">
        <w:rPr>
          <w:rFonts w:ascii="Calibri" w:hAnsi="Calibri" w:cs="Calibri"/>
          <w:u w:val="single"/>
        </w:rPr>
        <w:t>12</w:t>
      </w:r>
      <w:r w:rsidR="00225FF7" w:rsidRPr="002504A4">
        <w:rPr>
          <w:rFonts w:ascii="Calibri" w:hAnsi="Calibri" w:cs="Calibri"/>
          <w:u w:val="single"/>
        </w:rPr>
        <w:t>.2022 r.</w:t>
      </w:r>
      <w:r w:rsidR="00225FF7" w:rsidRPr="00225FF7">
        <w:rPr>
          <w:rFonts w:ascii="Calibri" w:hAnsi="Calibri" w:cs="Calibri"/>
          <w:u w:val="single"/>
        </w:rPr>
        <w:t xml:space="preserve"> </w:t>
      </w:r>
      <w:r w:rsidR="004F2FE7" w:rsidRPr="00225FF7">
        <w:rPr>
          <w:rFonts w:ascii="Calibri" w:hAnsi="Calibri" w:cs="Calibri"/>
          <w:bCs/>
          <w:u w:val="single"/>
        </w:rPr>
        <w:t>zmieniającym zarządzenie w sprawie określenia warunków zawierania i realizacji umów w rodzaju leczenie szpitalne w zakresie programy lekowe</w:t>
      </w:r>
      <w:r w:rsidRPr="00225FF7">
        <w:rPr>
          <w:rFonts w:cstheme="minorHAnsi"/>
          <w:bCs/>
          <w:sz w:val="24"/>
          <w:szCs w:val="24"/>
          <w:u w:val="single"/>
        </w:rPr>
        <w:t>.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5B5F1D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5B5F1D">
        <w:rPr>
          <w:rFonts w:cstheme="minorHAnsi"/>
          <w:sz w:val="24"/>
          <w:szCs w:val="24"/>
        </w:rPr>
        <w:br/>
      </w:r>
      <w:r w:rsidRPr="00AD51EC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 xml:space="preserve">2. Ofertę przesłaną drogą pocztową uważa się za złożoną w terminie, jeżeli: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 xml:space="preserve">1) data jej nadania w polskiej placówce pocztowej operatora wyznaczonego w rozumieniu ustawy z dnia 23 listopada 2012 r. – Prawo pocztowe (Dz. U. z 2017 r. poz. 1481 oraz z 2018 r. poz. 106, 138, 650, 1118 i 1629) lub w placówce pocztowej operatora świadczącego pocztowe usługi powszechne w innym państwie członkowskim Unii Europejskiej nie jest późniejsza niż termin składania ofert określony w ogłoszeniu oraz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>2) wpłynie ona do oddziału nie później niż na jeden dzień przed terminem otwarcia ofert.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AD51EC">
        <w:rPr>
          <w:rFonts w:cstheme="minorHAnsi"/>
          <w:sz w:val="24"/>
          <w:szCs w:val="24"/>
        </w:rPr>
        <w:br/>
        <w:t>OFERTOWANIE dostępnej na stronie internetowej Śląskiego OW NFZ.</w:t>
      </w: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1717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1717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1717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858C1" w:rsidRDefault="007858C1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858C1" w:rsidRDefault="007858C1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858C1" w:rsidRDefault="007858C1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379E8" w:rsidRDefault="003379E8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379E8" w:rsidRDefault="003379E8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1717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1717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B23C5" w:rsidRPr="009558E4" w:rsidRDefault="00BE0D89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558E4">
        <w:rPr>
          <w:rFonts w:cstheme="minorHAnsi"/>
          <w:sz w:val="24"/>
          <w:szCs w:val="24"/>
        </w:rPr>
        <w:t>Źródło: WGL II, Tel. 32 735 19 95,</w:t>
      </w:r>
      <w:r>
        <w:rPr>
          <w:rFonts w:cstheme="minorHAnsi"/>
          <w:sz w:val="24"/>
          <w:szCs w:val="24"/>
        </w:rPr>
        <w:t xml:space="preserve"> 32 735 17 57</w:t>
      </w:r>
      <w:r w:rsidRPr="009558E4">
        <w:rPr>
          <w:rFonts w:cstheme="minorHAnsi"/>
          <w:sz w:val="24"/>
          <w:szCs w:val="24"/>
        </w:rPr>
        <w:t>, 32 735 17 45</w:t>
      </w:r>
    </w:p>
    <w:sectPr w:rsidR="006B23C5" w:rsidRPr="009558E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47C8"/>
    <w:multiLevelType w:val="hybridMultilevel"/>
    <w:tmpl w:val="24B210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F31A5"/>
    <w:multiLevelType w:val="hybridMultilevel"/>
    <w:tmpl w:val="78F498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9E33067"/>
    <w:multiLevelType w:val="hybridMultilevel"/>
    <w:tmpl w:val="2A3ED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9"/>
  </w:num>
  <w:num w:numId="3">
    <w:abstractNumId w:val="24"/>
  </w:num>
  <w:num w:numId="4">
    <w:abstractNumId w:val="3"/>
  </w:num>
  <w:num w:numId="5">
    <w:abstractNumId w:val="8"/>
  </w:num>
  <w:num w:numId="6">
    <w:abstractNumId w:val="22"/>
  </w:num>
  <w:num w:numId="7">
    <w:abstractNumId w:val="34"/>
  </w:num>
  <w:num w:numId="8">
    <w:abstractNumId w:val="10"/>
  </w:num>
  <w:num w:numId="9">
    <w:abstractNumId w:val="36"/>
  </w:num>
  <w:num w:numId="10">
    <w:abstractNumId w:val="15"/>
  </w:num>
  <w:num w:numId="11">
    <w:abstractNumId w:val="40"/>
  </w:num>
  <w:num w:numId="12">
    <w:abstractNumId w:val="43"/>
  </w:num>
  <w:num w:numId="13">
    <w:abstractNumId w:val="27"/>
  </w:num>
  <w:num w:numId="14">
    <w:abstractNumId w:val="41"/>
  </w:num>
  <w:num w:numId="15">
    <w:abstractNumId w:val="5"/>
  </w:num>
  <w:num w:numId="16">
    <w:abstractNumId w:val="35"/>
  </w:num>
  <w:num w:numId="17">
    <w:abstractNumId w:val="25"/>
  </w:num>
  <w:num w:numId="18">
    <w:abstractNumId w:val="13"/>
  </w:num>
  <w:num w:numId="19">
    <w:abstractNumId w:val="2"/>
  </w:num>
  <w:num w:numId="20">
    <w:abstractNumId w:val="18"/>
  </w:num>
  <w:num w:numId="21">
    <w:abstractNumId w:val="26"/>
  </w:num>
  <w:num w:numId="22">
    <w:abstractNumId w:val="14"/>
  </w:num>
  <w:num w:numId="23">
    <w:abstractNumId w:val="30"/>
  </w:num>
  <w:num w:numId="24">
    <w:abstractNumId w:val="42"/>
  </w:num>
  <w:num w:numId="25">
    <w:abstractNumId w:val="23"/>
  </w:num>
  <w:num w:numId="26">
    <w:abstractNumId w:val="7"/>
  </w:num>
  <w:num w:numId="27">
    <w:abstractNumId w:val="4"/>
  </w:num>
  <w:num w:numId="28">
    <w:abstractNumId w:val="21"/>
  </w:num>
  <w:num w:numId="29">
    <w:abstractNumId w:val="33"/>
  </w:num>
  <w:num w:numId="30">
    <w:abstractNumId w:val="44"/>
  </w:num>
  <w:num w:numId="31">
    <w:abstractNumId w:val="39"/>
  </w:num>
  <w:num w:numId="32">
    <w:abstractNumId w:val="31"/>
  </w:num>
  <w:num w:numId="33">
    <w:abstractNumId w:val="0"/>
  </w:num>
  <w:num w:numId="34">
    <w:abstractNumId w:val="20"/>
  </w:num>
  <w:num w:numId="35">
    <w:abstractNumId w:val="28"/>
  </w:num>
  <w:num w:numId="36">
    <w:abstractNumId w:val="17"/>
  </w:num>
  <w:num w:numId="37">
    <w:abstractNumId w:val="37"/>
  </w:num>
  <w:num w:numId="38">
    <w:abstractNumId w:val="9"/>
  </w:num>
  <w:num w:numId="39">
    <w:abstractNumId w:val="19"/>
  </w:num>
  <w:num w:numId="40">
    <w:abstractNumId w:val="16"/>
  </w:num>
  <w:num w:numId="41">
    <w:abstractNumId w:val="1"/>
  </w:num>
  <w:num w:numId="42">
    <w:abstractNumId w:val="11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</w:num>
  <w:num w:numId="45">
    <w:abstractNumId w:val="6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59C2"/>
    <w:rsid w:val="001D06DC"/>
    <w:rsid w:val="001D3046"/>
    <w:rsid w:val="001D6C91"/>
    <w:rsid w:val="001E2DB7"/>
    <w:rsid w:val="001E3F84"/>
    <w:rsid w:val="0021333C"/>
    <w:rsid w:val="00216E51"/>
    <w:rsid w:val="00220769"/>
    <w:rsid w:val="00221C8C"/>
    <w:rsid w:val="00224A7E"/>
    <w:rsid w:val="002256FB"/>
    <w:rsid w:val="00225FF7"/>
    <w:rsid w:val="0023585F"/>
    <w:rsid w:val="002504A4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4CD8"/>
    <w:rsid w:val="002F0227"/>
    <w:rsid w:val="00314B75"/>
    <w:rsid w:val="00333F70"/>
    <w:rsid w:val="003379E8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DB3"/>
    <w:rsid w:val="004B47B6"/>
    <w:rsid w:val="004B5D97"/>
    <w:rsid w:val="004B5DD4"/>
    <w:rsid w:val="004B6098"/>
    <w:rsid w:val="004C6176"/>
    <w:rsid w:val="004F2FE7"/>
    <w:rsid w:val="004F7A61"/>
    <w:rsid w:val="00507105"/>
    <w:rsid w:val="00517177"/>
    <w:rsid w:val="00521B5B"/>
    <w:rsid w:val="0053213E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858C1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6B8"/>
    <w:rsid w:val="008248B4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C6C93"/>
    <w:rsid w:val="008D7118"/>
    <w:rsid w:val="008E3765"/>
    <w:rsid w:val="008E4166"/>
    <w:rsid w:val="008F418C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E6D3E"/>
    <w:rsid w:val="00E15121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Potrawa Alicja</cp:lastModifiedBy>
  <cp:revision>2</cp:revision>
  <cp:lastPrinted>2020-06-04T07:30:00Z</cp:lastPrinted>
  <dcterms:created xsi:type="dcterms:W3CDTF">2022-12-14T14:24:00Z</dcterms:created>
  <dcterms:modified xsi:type="dcterms:W3CDTF">2022-12-14T14:24:00Z</dcterms:modified>
</cp:coreProperties>
</file>